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37" w:rsidRPr="00036485" w:rsidRDefault="005A30D3" w:rsidP="002A4A4D">
      <w:pPr>
        <w:pStyle w:val="Style106"/>
        <w:widowControl/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036485">
        <w:rPr>
          <w:rStyle w:val="FontStyle416"/>
          <w:b/>
          <w:i w:val="0"/>
          <w:color w:val="000000"/>
          <w:sz w:val="24"/>
          <w:szCs w:val="24"/>
        </w:rPr>
        <w:t>Практическая</w:t>
      </w:r>
      <w:r w:rsidR="002A4A4D" w:rsidRPr="00036485">
        <w:rPr>
          <w:rStyle w:val="FontStyle416"/>
          <w:b/>
          <w:i w:val="0"/>
          <w:color w:val="000000"/>
          <w:sz w:val="24"/>
          <w:szCs w:val="24"/>
        </w:rPr>
        <w:t xml:space="preserve"> </w:t>
      </w:r>
      <w:r w:rsidR="002A4A4D" w:rsidRPr="00036485"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  <w:t>р</w:t>
      </w:r>
      <w:r w:rsidR="002A4A4D" w:rsidRPr="00036485"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 w:rsidR="002A4A4D" w:rsidRPr="00036485"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бота </w:t>
      </w:r>
      <w:r w:rsidR="007D4E8C"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  <w:t>8</w:t>
      </w:r>
    </w:p>
    <w:p w:rsidR="002A4A4D" w:rsidRPr="00036485" w:rsidRDefault="00FA01DF" w:rsidP="002A4A4D">
      <w:pPr>
        <w:pStyle w:val="Style106"/>
        <w:widowControl/>
        <w:rPr>
          <w:rFonts w:ascii="Times New Roman" w:hAnsi="Times New Roman"/>
          <w:b/>
        </w:rPr>
      </w:pPr>
      <w:r w:rsidRPr="00036485">
        <w:rPr>
          <w:rFonts w:ascii="Times New Roman" w:hAnsi="Times New Roman"/>
          <w:b/>
        </w:rPr>
        <w:t>(</w:t>
      </w:r>
      <w:r w:rsidR="00036485" w:rsidRPr="00036485">
        <w:rPr>
          <w:rFonts w:ascii="Times New Roman" w:hAnsi="Times New Roman"/>
          <w:b/>
        </w:rPr>
        <w:t>2</w:t>
      </w:r>
      <w:r w:rsidRPr="00036485">
        <w:rPr>
          <w:rFonts w:ascii="Times New Roman" w:hAnsi="Times New Roman"/>
          <w:b/>
        </w:rPr>
        <w:t xml:space="preserve"> час</w:t>
      </w:r>
      <w:r w:rsidR="00036485" w:rsidRPr="00036485">
        <w:rPr>
          <w:rFonts w:ascii="Times New Roman" w:hAnsi="Times New Roman"/>
          <w:b/>
        </w:rPr>
        <w:t>а</w:t>
      </w:r>
      <w:r w:rsidRPr="00036485">
        <w:rPr>
          <w:rFonts w:ascii="Times New Roman" w:hAnsi="Times New Roman"/>
          <w:b/>
        </w:rPr>
        <w:t>)</w:t>
      </w:r>
    </w:p>
    <w:p w:rsidR="00036485" w:rsidRPr="00036485" w:rsidRDefault="00036485" w:rsidP="002A4A4D">
      <w:pPr>
        <w:pStyle w:val="Style106"/>
        <w:widowControl/>
        <w:rPr>
          <w:rStyle w:val="FontStyle476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036485" w:rsidRPr="00750079" w:rsidRDefault="00750079" w:rsidP="002A4A4D">
      <w:pPr>
        <w:pStyle w:val="Style5"/>
        <w:widowControl/>
        <w:jc w:val="center"/>
        <w:rPr>
          <w:rFonts w:ascii="Times New Roman" w:hAnsi="Times New Roman"/>
          <w:b/>
        </w:rPr>
      </w:pPr>
      <w:r w:rsidRPr="00750079">
        <w:rPr>
          <w:rFonts w:ascii="Times New Roman" w:hAnsi="Times New Roman"/>
          <w:b/>
        </w:rPr>
        <w:t>Автоматизированные средства управления ра</w:t>
      </w:r>
      <w:r w:rsidRPr="00750079">
        <w:rPr>
          <w:rFonts w:ascii="Times New Roman" w:hAnsi="Times New Roman"/>
          <w:b/>
        </w:rPr>
        <w:t>з</w:t>
      </w:r>
      <w:r w:rsidR="00FB01EB">
        <w:rPr>
          <w:rFonts w:ascii="Times New Roman" w:hAnsi="Times New Roman"/>
          <w:b/>
        </w:rPr>
        <w:t>личного назначения,</w:t>
      </w:r>
      <w:r w:rsidR="00FB01EB">
        <w:rPr>
          <w:rFonts w:ascii="Times New Roman" w:hAnsi="Times New Roman"/>
          <w:b/>
        </w:rPr>
        <w:br/>
      </w:r>
      <w:r w:rsidRPr="00750079">
        <w:rPr>
          <w:rFonts w:ascii="Times New Roman" w:hAnsi="Times New Roman"/>
          <w:b/>
        </w:rPr>
        <w:t>примеры их использования</w:t>
      </w:r>
    </w:p>
    <w:p w:rsidR="00750079" w:rsidRPr="00036485" w:rsidRDefault="00750079" w:rsidP="002A4A4D">
      <w:pPr>
        <w:pStyle w:val="Style5"/>
        <w:widowControl/>
        <w:jc w:val="center"/>
        <w:rPr>
          <w:rStyle w:val="FontStyle126"/>
          <w:rFonts w:ascii="Times New Roman" w:hAnsi="Times New Roman" w:cs="Times New Roman"/>
          <w:b w:val="0"/>
          <w:caps/>
          <w:color w:val="000000"/>
          <w:spacing w:val="0"/>
          <w:sz w:val="24"/>
          <w:szCs w:val="24"/>
        </w:rPr>
      </w:pPr>
    </w:p>
    <w:p w:rsidR="002A4A4D" w:rsidRPr="00036485" w:rsidRDefault="002A4A4D" w:rsidP="001A6AB8">
      <w:pPr>
        <w:pStyle w:val="Style6"/>
        <w:widowControl/>
        <w:jc w:val="both"/>
        <w:rPr>
          <w:rStyle w:val="FontStyle128"/>
          <w:rFonts w:ascii="Times New Roman" w:hAnsi="Times New Roman" w:cs="Times New Roman"/>
          <w:color w:val="00000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Цель работы.</w:t>
      </w:r>
      <w:r w:rsidR="00D27A8C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Изучение </w:t>
      </w:r>
      <w:r w:rsidR="001A6AB8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основных понятий </w:t>
      </w:r>
      <w:r w:rsidR="001A6AB8" w:rsidRPr="00036485">
        <w:rPr>
          <w:rFonts w:ascii="Times New Roman" w:hAnsi="Times New Roman"/>
          <w:color w:val="000000"/>
        </w:rPr>
        <w:t>автоматизированных систем управления.</w:t>
      </w:r>
      <w:r w:rsidR="001A6AB8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="00613451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Изучение интерфейса программы «1С: Бухгалтерия».</w:t>
      </w:r>
      <w:r w:rsidR="00613451" w:rsidRPr="00036485">
        <w:rPr>
          <w:rStyle w:val="FontStyle12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AB8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Приобретение умения </w:t>
      </w:r>
      <w:r w:rsidR="005A5721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вводить</w:t>
      </w:r>
      <w:r w:rsidR="00D27A8C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первоначальн</w:t>
      </w:r>
      <w:r w:rsidR="005A5721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ые</w:t>
      </w:r>
      <w:r w:rsidR="00D27A8C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="005A5721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сведения об организации</w:t>
      </w:r>
      <w:r w:rsidR="00D27A8C" w:rsidRPr="00036485">
        <w:rPr>
          <w:rStyle w:val="FontStyle128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7A8C" w:rsidRPr="00036485" w:rsidRDefault="00434746" w:rsidP="00434746">
      <w:pPr>
        <w:pStyle w:val="Style6"/>
        <w:widowControl/>
        <w:jc w:val="center"/>
        <w:rPr>
          <w:rStyle w:val="FontStyle128"/>
          <w:rFonts w:ascii="Times New Roman" w:hAnsi="Times New Roman" w:cs="Times New Roman"/>
          <w:b/>
          <w:color w:val="000000"/>
          <w:sz w:val="24"/>
          <w:szCs w:val="24"/>
        </w:rPr>
      </w:pPr>
      <w:r w:rsidRPr="00036485">
        <w:rPr>
          <w:rStyle w:val="FontStyle128"/>
          <w:rFonts w:ascii="Times New Roman" w:hAnsi="Times New Roman" w:cs="Times New Roman"/>
          <w:b/>
          <w:color w:val="000000"/>
          <w:sz w:val="24"/>
          <w:szCs w:val="24"/>
        </w:rPr>
        <w:t>План</w:t>
      </w:r>
    </w:p>
    <w:p w:rsidR="001A6AB8" w:rsidRPr="00036485" w:rsidRDefault="001A6AB8" w:rsidP="001A6AB8">
      <w:pPr>
        <w:numPr>
          <w:ilvl w:val="0"/>
          <w:numId w:val="13"/>
        </w:numPr>
      </w:pPr>
      <w:r w:rsidRPr="00036485">
        <w:t>Изучить назначение и основные функции автоматизированных систем управления</w:t>
      </w:r>
    </w:p>
    <w:p w:rsidR="001A6AB8" w:rsidRPr="00036485" w:rsidRDefault="001A6AB8" w:rsidP="001A6AB8">
      <w:pPr>
        <w:numPr>
          <w:ilvl w:val="0"/>
          <w:numId w:val="13"/>
        </w:numPr>
      </w:pPr>
      <w:r w:rsidRPr="00036485">
        <w:t>Выполнить</w:t>
      </w:r>
      <w:r w:rsidR="00CC52F3" w:rsidRPr="00036485">
        <w:t xml:space="preserve"> ввод первоначальных сведений об организации</w:t>
      </w:r>
    </w:p>
    <w:p w:rsidR="001A6AB8" w:rsidRPr="00036485" w:rsidRDefault="001A6AB8" w:rsidP="001A6AB8">
      <w:pPr>
        <w:numPr>
          <w:ilvl w:val="0"/>
          <w:numId w:val="13"/>
        </w:numPr>
      </w:pPr>
      <w:r w:rsidRPr="00036485">
        <w:t>Ответить на контрольные вопросы</w:t>
      </w:r>
    </w:p>
    <w:p w:rsidR="00434746" w:rsidRPr="00036485" w:rsidRDefault="00434746" w:rsidP="002A4A4D">
      <w:pPr>
        <w:pStyle w:val="Style6"/>
        <w:widowControl/>
        <w:rPr>
          <w:rStyle w:val="FontStyle128"/>
          <w:rFonts w:ascii="Times New Roman" w:hAnsi="Times New Roman" w:cs="Times New Roman"/>
          <w:b/>
          <w:color w:val="000000"/>
          <w:sz w:val="24"/>
          <w:szCs w:val="24"/>
        </w:rPr>
      </w:pPr>
    </w:p>
    <w:p w:rsidR="00D27A8C" w:rsidRPr="00036485" w:rsidRDefault="000C7F47" w:rsidP="00562D47">
      <w:pPr>
        <w:pStyle w:val="Style6"/>
        <w:widowControl/>
        <w:jc w:val="center"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Краткие сведения</w:t>
      </w:r>
    </w:p>
    <w:p w:rsidR="000C7F47" w:rsidRPr="00036485" w:rsidRDefault="000C7F47" w:rsidP="00562D47">
      <w:pPr>
        <w:ind w:firstLine="708"/>
        <w:jc w:val="both"/>
      </w:pPr>
      <w:r w:rsidRPr="00036485">
        <w:t>Автоматизи</w:t>
      </w:r>
      <w:r w:rsidR="004F3923" w:rsidRPr="00036485">
        <w:t>рованная система управления (</w:t>
      </w:r>
      <w:r w:rsidRPr="00036485">
        <w:t>АСУ</w:t>
      </w:r>
      <w:r w:rsidR="004F3923" w:rsidRPr="00036485">
        <w:t>)</w:t>
      </w:r>
      <w:r w:rsidRPr="00036485">
        <w:t xml:space="preserve"> —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 п. Термин автоматизированная, в отличие от термина автоматическая подчёркивает сохранение за человеком-оператором некоторых функций, либо наиболее общего, целеполагающего характера, либо не поддающихся автоматизации. </w:t>
      </w:r>
    </w:p>
    <w:p w:rsidR="00562D47" w:rsidRPr="00036485" w:rsidRDefault="000C7F47" w:rsidP="00562D47">
      <w:pPr>
        <w:ind w:firstLine="708"/>
        <w:jc w:val="both"/>
      </w:pPr>
      <w:r w:rsidRPr="00036485">
        <w:t xml:space="preserve">Важнейшая задача АСУ - повышение эффективности управления объектом на основе роста производительности труда и совершенствования методов планирования процесса управления. В состав АСУ входят следующие виды обеспечений: </w:t>
      </w:r>
      <w:proofErr w:type="gramStart"/>
      <w:r w:rsidRPr="00036485">
        <w:t>информационное</w:t>
      </w:r>
      <w:proofErr w:type="gramEnd"/>
      <w:r w:rsidRPr="00036485">
        <w:t>, программное, техническое, организационное, метрологическое,</w:t>
      </w:r>
      <w:r w:rsidR="00562D47" w:rsidRPr="00036485">
        <w:t xml:space="preserve"> правовое и лингвистическое.</w:t>
      </w:r>
    </w:p>
    <w:p w:rsidR="000C7F47" w:rsidRPr="00036485" w:rsidRDefault="000C7F47" w:rsidP="00562D47">
      <w:pPr>
        <w:ind w:firstLine="360"/>
      </w:pPr>
      <w:r w:rsidRPr="00036485">
        <w:t>Функции АСУ в общем случае включают в себя следующие элементы (действия):</w:t>
      </w:r>
    </w:p>
    <w:p w:rsidR="000C7F47" w:rsidRPr="00036485" w:rsidRDefault="000C7F47" w:rsidP="0062594D">
      <w:pPr>
        <w:numPr>
          <w:ilvl w:val="0"/>
          <w:numId w:val="4"/>
        </w:numPr>
      </w:pPr>
      <w:r w:rsidRPr="00036485">
        <w:t>планирование и (или) прогнозирование;</w:t>
      </w:r>
    </w:p>
    <w:p w:rsidR="000C7F47" w:rsidRPr="00036485" w:rsidRDefault="000C7F47" w:rsidP="0062594D">
      <w:pPr>
        <w:numPr>
          <w:ilvl w:val="0"/>
          <w:numId w:val="4"/>
        </w:numPr>
      </w:pPr>
      <w:r w:rsidRPr="00036485">
        <w:t>учет, контроль, анализ;</w:t>
      </w:r>
    </w:p>
    <w:p w:rsidR="000C7F47" w:rsidRPr="00036485" w:rsidRDefault="000C7F47" w:rsidP="0062594D">
      <w:pPr>
        <w:numPr>
          <w:ilvl w:val="0"/>
          <w:numId w:val="4"/>
        </w:numPr>
      </w:pPr>
      <w:r w:rsidRPr="00036485">
        <w:t>координацию и (или) регулирование.</w:t>
      </w:r>
    </w:p>
    <w:p w:rsidR="000C7F47" w:rsidRPr="00036485" w:rsidRDefault="00562D47" w:rsidP="00F43794">
      <w:pPr>
        <w:ind w:firstLine="900"/>
      </w:pPr>
      <w:r w:rsidRPr="00036485">
        <w:t>Различают следующие в</w:t>
      </w:r>
      <w:r w:rsidR="000C7F47" w:rsidRPr="00036485">
        <w:t>иды АСУ</w:t>
      </w:r>
      <w:r w:rsidRPr="00036485">
        <w:t>.</w:t>
      </w:r>
    </w:p>
    <w:p w:rsidR="000C7F47" w:rsidRPr="00036485" w:rsidRDefault="000C7F47" w:rsidP="00F43794">
      <w:pPr>
        <w:numPr>
          <w:ilvl w:val="0"/>
          <w:numId w:val="5"/>
        </w:numPr>
        <w:jc w:val="both"/>
      </w:pPr>
      <w:r w:rsidRPr="00036485">
        <w:t>Автоматизированная система управления технологическим процессом или АСУ ТП — решает задачи оперативного управления и контроля техническими объектами в промышленности, энергетике, на транспорте</w:t>
      </w:r>
    </w:p>
    <w:p w:rsidR="000C7F47" w:rsidRPr="00036485" w:rsidRDefault="000C7F47" w:rsidP="00F43794">
      <w:pPr>
        <w:numPr>
          <w:ilvl w:val="0"/>
          <w:numId w:val="5"/>
        </w:numPr>
        <w:jc w:val="both"/>
      </w:pPr>
      <w:r w:rsidRPr="00036485">
        <w:t>Автоматизированная система управления производством (АСУ П) — решает задачи организации производства, включая основные производственные процессы, входящую и исходящую логистику. Осуществляет краткосрочное планирование выпуска с учётом производственных мощностей, анализ качества продукции, моделирование производственного процесса. Для решения этих задач применяются MIS и MES-системы, а также LIMS-системы.</w:t>
      </w:r>
    </w:p>
    <w:p w:rsidR="000C7F47" w:rsidRPr="00036485" w:rsidRDefault="000C7F47" w:rsidP="000C7F47">
      <w:r w:rsidRPr="00036485">
        <w:t>Примеры:</w:t>
      </w:r>
    </w:p>
    <w:p w:rsidR="000C7F47" w:rsidRPr="00036485" w:rsidRDefault="000C7F47" w:rsidP="000C7F47">
      <w:r w:rsidRPr="00036485">
        <w:t>Автоматизированная система управления уличным освещением («АСУ УО») — предназначена для организации автоматизации централизованного управления уличным освещением.</w:t>
      </w:r>
    </w:p>
    <w:p w:rsidR="000C7F47" w:rsidRPr="00036485" w:rsidRDefault="000C7F47" w:rsidP="00F43794">
      <w:pPr>
        <w:jc w:val="both"/>
      </w:pPr>
      <w:r w:rsidRPr="00036485">
        <w:t>Автоматизированная система управления дорожным движением или АСУ ДД — предназначена для управления транспортных средств и пешеходных потоков на дорожной сети города или автомагистрали</w:t>
      </w:r>
    </w:p>
    <w:p w:rsidR="00943DB2" w:rsidRPr="00036485" w:rsidRDefault="000C7F47" w:rsidP="00F43794">
      <w:pPr>
        <w:jc w:val="both"/>
      </w:pPr>
      <w:r w:rsidRPr="00036485">
        <w:t>Автоматизированная система управления предприятием или АСУП — Для решения этих задач примен</w:t>
      </w:r>
      <w:r w:rsidR="00943DB2" w:rsidRPr="00036485">
        <w:t>яются MRP,MRP II и ERP-системы.</w:t>
      </w:r>
    </w:p>
    <w:p w:rsidR="00943DB2" w:rsidRPr="00036485" w:rsidRDefault="00943DB2" w:rsidP="0062594D">
      <w:pPr>
        <w:numPr>
          <w:ilvl w:val="0"/>
          <w:numId w:val="8"/>
        </w:numPr>
        <w:tabs>
          <w:tab w:val="clear" w:pos="0"/>
          <w:tab w:val="num" w:pos="720"/>
        </w:tabs>
        <w:ind w:left="720" w:hanging="360"/>
      </w:pPr>
      <w:r w:rsidRPr="00036485">
        <w:t xml:space="preserve">Автоматизированная система организационного управления предназначена для автоматизации функций управленческого персонала. К этому классу относят автоматизированная системы </w:t>
      </w:r>
      <w:proofErr w:type="gramStart"/>
      <w:r w:rsidRPr="00036485">
        <w:t>управления</w:t>
      </w:r>
      <w:proofErr w:type="gramEnd"/>
      <w:r w:rsidRPr="00036485">
        <w:t xml:space="preserve"> как промышленными фирмами так и непромышленными объектами: гостиницами, банками, торговыми фирмами и др.</w:t>
      </w:r>
    </w:p>
    <w:p w:rsidR="00943DB2" w:rsidRPr="00036485" w:rsidRDefault="00943DB2" w:rsidP="00943DB2">
      <w:r w:rsidRPr="00036485">
        <w:t>Например.</w:t>
      </w:r>
      <w:r w:rsidR="00036485" w:rsidRPr="00036485">
        <w:t xml:space="preserve"> </w:t>
      </w:r>
      <w:r w:rsidRPr="00036485">
        <w:t xml:space="preserve">«Автоматическая система управления» для гостиниц. Наряду с этим названием употребляется PMS </w:t>
      </w:r>
      <w:proofErr w:type="spellStart"/>
      <w:r w:rsidRPr="00036485">
        <w:t>Property</w:t>
      </w:r>
      <w:proofErr w:type="spellEnd"/>
      <w:r w:rsidRPr="00036485">
        <w:t xml:space="preserve"> </w:t>
      </w:r>
      <w:proofErr w:type="spellStart"/>
      <w:r w:rsidRPr="00036485">
        <w:t>Management</w:t>
      </w:r>
      <w:proofErr w:type="spellEnd"/>
      <w:r w:rsidRPr="00036485">
        <w:t xml:space="preserve"> </w:t>
      </w:r>
      <w:proofErr w:type="spellStart"/>
      <w:r w:rsidRPr="00036485">
        <w:t>System</w:t>
      </w:r>
      <w:proofErr w:type="spellEnd"/>
      <w:r w:rsidR="00036485" w:rsidRPr="00036485">
        <w:t xml:space="preserve">. </w:t>
      </w:r>
      <w:r w:rsidRPr="00036485">
        <w:t xml:space="preserve">«Автоматизированная система управления операционным риском» - это программное обеспечение, содержащее комплекс средств, </w:t>
      </w:r>
      <w:r w:rsidRPr="00036485">
        <w:lastRenderedPageBreak/>
        <w:t>необходимых для решения задач управления операционными рисками предприятий: от сбора данных до предоставления отчетности и построения прогнозов.</w:t>
      </w:r>
    </w:p>
    <w:p w:rsidR="003B2C6D" w:rsidRPr="00036485" w:rsidRDefault="003B2C6D" w:rsidP="003B2C6D">
      <w:pPr>
        <w:ind w:firstLine="708"/>
        <w:jc w:val="both"/>
      </w:pPr>
      <w:r w:rsidRPr="00036485">
        <w:t>1С</w:t>
      </w:r>
      <w:proofErr w:type="gramStart"/>
      <w:r w:rsidRPr="00036485">
        <w:t>:П</w:t>
      </w:r>
      <w:proofErr w:type="gramEnd"/>
      <w:r w:rsidRPr="00036485">
        <w:t>редприятие — программный продукт компании 1С, предназначенный для автоматизации деятельности на предприятии. Первоначально, продукт 1С</w:t>
      </w:r>
      <w:proofErr w:type="gramStart"/>
      <w:r w:rsidRPr="00036485">
        <w:t>:П</w:t>
      </w:r>
      <w:proofErr w:type="gramEnd"/>
      <w:r w:rsidRPr="00036485">
        <w:t>редприятие был предназначен для автоматизации бухгалтерского учёта и управленческого учёта (включая начисление зарплаты и управление кадрами). Но сегодня этот продукт находит своё применение в областях, далёких от собственно бухгалтерских задач. Рассмотрим типовые конфигурации на базе 1С</w:t>
      </w:r>
      <w:proofErr w:type="gramStart"/>
      <w:r w:rsidRPr="00036485">
        <w:t>:П</w:t>
      </w:r>
      <w:proofErr w:type="gramEnd"/>
      <w:r w:rsidRPr="00036485">
        <w:t>редприятия версий 8.0 и 8.1.</w:t>
      </w:r>
    </w:p>
    <w:p w:rsidR="003B2C6D" w:rsidRPr="00036485" w:rsidRDefault="003B2C6D" w:rsidP="003B2C6D">
      <w:pPr>
        <w:numPr>
          <w:ilvl w:val="0"/>
          <w:numId w:val="9"/>
        </w:numPr>
        <w:jc w:val="both"/>
      </w:pPr>
      <w:r w:rsidRPr="00036485">
        <w:t>Конфигурация «1С</w:t>
      </w:r>
      <w:proofErr w:type="gramStart"/>
      <w:r w:rsidRPr="00036485">
        <w:t>:Б</w:t>
      </w:r>
      <w:proofErr w:type="gramEnd"/>
      <w:r w:rsidRPr="00036485">
        <w:t>ухгалтерия 8 предназначена для ведения как бухгалтерского, так и налогового учёта (на раздельных планах счетов); имеется возможность ведения учёта по упрощённой системе налогообложения (для каждой организации система налогообложения может быть выбрана независимо) и др.</w:t>
      </w:r>
    </w:p>
    <w:p w:rsidR="003B2C6D" w:rsidRPr="00036485" w:rsidRDefault="003B2C6D" w:rsidP="003B2C6D">
      <w:pPr>
        <w:numPr>
          <w:ilvl w:val="0"/>
          <w:numId w:val="9"/>
        </w:numPr>
        <w:jc w:val="both"/>
      </w:pPr>
      <w:r w:rsidRPr="00036485">
        <w:t>Конфигурация «1С</w:t>
      </w:r>
      <w:proofErr w:type="gramStart"/>
      <w:r w:rsidRPr="00036485">
        <w:t>:У</w:t>
      </w:r>
      <w:proofErr w:type="gramEnd"/>
      <w:r w:rsidRPr="00036485">
        <w:t>правление Торговлей 8» предназначена для ведения торгово-складского учёта на предприятиях. Появились возможности управления отношениями с клиентами (CRM), а также возможность планирования продаж и закупок. Позволяет подключать различное торговое оборудование: сканеры штрих-кода, фискальные регистраторы, принтеры чеков и этикеток, терминалы сбора данных, электронные весы, считыватели магнитных карт и др.</w:t>
      </w:r>
    </w:p>
    <w:p w:rsidR="003B2C6D" w:rsidRPr="00036485" w:rsidRDefault="003B2C6D" w:rsidP="003B2C6D">
      <w:pPr>
        <w:numPr>
          <w:ilvl w:val="0"/>
          <w:numId w:val="9"/>
        </w:numPr>
        <w:jc w:val="both"/>
      </w:pPr>
      <w:r w:rsidRPr="00036485">
        <w:t>Конфигурация «1С</w:t>
      </w:r>
      <w:proofErr w:type="gramStart"/>
      <w:r w:rsidRPr="00036485">
        <w:t>:З</w:t>
      </w:r>
      <w:proofErr w:type="gramEnd"/>
      <w:r w:rsidRPr="00036485">
        <w:t>арплата и управление персоналом 8» предназначена для реализации кадровой политики предприятия и денежных расчётов с персоналом.</w:t>
      </w:r>
    </w:p>
    <w:p w:rsidR="003B2C6D" w:rsidRPr="00036485" w:rsidRDefault="003B2C6D" w:rsidP="003B2C6D">
      <w:pPr>
        <w:numPr>
          <w:ilvl w:val="0"/>
          <w:numId w:val="9"/>
        </w:numPr>
        <w:jc w:val="both"/>
      </w:pPr>
      <w:r w:rsidRPr="00036485">
        <w:t>Конфигурация «1С</w:t>
      </w:r>
      <w:proofErr w:type="gramStart"/>
      <w:r w:rsidRPr="00036485">
        <w:t>:У</w:t>
      </w:r>
      <w:proofErr w:type="gramEnd"/>
      <w:r w:rsidRPr="00036485">
        <w:t>правление производственным предприятием 8». При разработке решения «1С</w:t>
      </w:r>
      <w:proofErr w:type="gramStart"/>
      <w:r w:rsidRPr="00036485">
        <w:t>:У</w:t>
      </w:r>
      <w:proofErr w:type="gramEnd"/>
      <w:r w:rsidRPr="00036485">
        <w:t>правление производственным предприятием 8» учитывались как современные международные методики управления предприятием. Имеются конфигурации: «Управление производственным предприятием» (для России), «Управление производственным предприятием для Украины» и «Управление производственным предприятием для Казахстана».</w:t>
      </w:r>
    </w:p>
    <w:p w:rsidR="000C7F47" w:rsidRPr="00036485" w:rsidRDefault="000C7F47" w:rsidP="00BF19ED">
      <w:pPr>
        <w:ind w:firstLine="708"/>
        <w:jc w:val="both"/>
      </w:pPr>
      <w:r w:rsidRPr="00036485">
        <w:t>В случае</w:t>
      </w:r>
      <w:proofErr w:type="gramStart"/>
      <w:r w:rsidRPr="00036485">
        <w:t>,</w:t>
      </w:r>
      <w:proofErr w:type="gramEnd"/>
      <w:r w:rsidRPr="00036485">
        <w:t xml:space="preserve"> если предприятием является учебное заведение, применяются системы управления обучением.</w:t>
      </w:r>
    </w:p>
    <w:p w:rsidR="003C1C1E" w:rsidRDefault="003C1C1E" w:rsidP="00D74C30">
      <w:pPr>
        <w:pStyle w:val="Style6"/>
        <w:widowControl/>
        <w:jc w:val="center"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</w:p>
    <w:p w:rsidR="00D74C30" w:rsidRPr="00036485" w:rsidRDefault="00D74C30" w:rsidP="00D74C30">
      <w:pPr>
        <w:pStyle w:val="Style6"/>
        <w:widowControl/>
        <w:jc w:val="center"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Задания к практической работе</w:t>
      </w:r>
    </w:p>
    <w:p w:rsidR="002A4A4D" w:rsidRPr="00036485" w:rsidRDefault="002A4A4D" w:rsidP="002A4A4D">
      <w:pPr>
        <w:pStyle w:val="Style6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Задание 1.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Создание своей информационной базы « Бухгалтерский учет». Изучение интерфейса </w:t>
      </w:r>
      <w:r w:rsidRPr="00036485">
        <w:rPr>
          <w:rStyle w:val="FontStyle129"/>
          <w:rFonts w:ascii="Times New Roman" w:hAnsi="Times New Roman" w:cs="Times New Roman"/>
          <w:i w:val="0"/>
          <w:color w:val="000000"/>
          <w:sz w:val="24"/>
          <w:szCs w:val="24"/>
        </w:rPr>
        <w:t>прог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раммы «1С: Бухгалтерия».</w:t>
      </w:r>
    </w:p>
    <w:p w:rsidR="003C1C1E" w:rsidRDefault="003C1C1E" w:rsidP="002A4A4D">
      <w:pPr>
        <w:pStyle w:val="Style6"/>
        <w:widowControl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</w:p>
    <w:p w:rsidR="002A4A4D" w:rsidRPr="00036485" w:rsidRDefault="002A4A4D" w:rsidP="002A4A4D">
      <w:pPr>
        <w:pStyle w:val="Style6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Краткая справка.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Информационная база «Бухгалтерский учет» в комплекте поставки пустая. </w:t>
      </w:r>
      <w:r w:rsidRPr="00036485">
        <w:rPr>
          <w:rStyle w:val="FontStyle137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ней можно вести бухгалтерский учет для нескольких организаций, причем информацию о каждой организации удобней хранить отдельно.</w:t>
      </w:r>
    </w:p>
    <w:p w:rsidR="003C1C1E" w:rsidRDefault="003C1C1E" w:rsidP="002A4A4D">
      <w:pPr>
        <w:pStyle w:val="Style7"/>
        <w:widowControl/>
        <w:spacing w:line="240" w:lineRule="auto"/>
        <w:ind w:firstLine="0"/>
        <w:jc w:val="center"/>
        <w:rPr>
          <w:rStyle w:val="FontStyle129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2A4A4D" w:rsidRPr="00036485" w:rsidRDefault="002A4A4D" w:rsidP="002A4A4D">
      <w:pPr>
        <w:pStyle w:val="Style7"/>
        <w:widowControl/>
        <w:spacing w:line="240" w:lineRule="auto"/>
        <w:ind w:firstLine="0"/>
        <w:jc w:val="center"/>
        <w:rPr>
          <w:rStyle w:val="FontStyle129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036485">
        <w:rPr>
          <w:rStyle w:val="FontStyle129"/>
          <w:rFonts w:ascii="Times New Roman" w:hAnsi="Times New Roman" w:cs="Times New Roman"/>
          <w:b/>
          <w:i w:val="0"/>
          <w:color w:val="000000"/>
          <w:sz w:val="24"/>
          <w:szCs w:val="24"/>
        </w:rPr>
        <w:t>Порядок работы</w:t>
      </w:r>
    </w:p>
    <w:p w:rsidR="002A4A4D" w:rsidRPr="00036485" w:rsidRDefault="002A4A4D" w:rsidP="002A4A4D">
      <w:pPr>
        <w:pStyle w:val="Style8"/>
        <w:widowControl/>
        <w:numPr>
          <w:ilvl w:val="0"/>
          <w:numId w:val="1"/>
        </w:numPr>
        <w:tabs>
          <w:tab w:val="left" w:pos="528"/>
        </w:tabs>
        <w:spacing w:line="240" w:lineRule="auto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Запустить программу «1С: Бухгалтерия» командами </w:t>
      </w:r>
      <w:r w:rsidRPr="00036485">
        <w:rPr>
          <w:rStyle w:val="FontStyle130"/>
          <w:rFonts w:ascii="Times New Roman" w:hAnsi="Times New Roman" w:cs="Times New Roman"/>
          <w:i w:val="0"/>
          <w:smallCaps w:val="0"/>
          <w:color w:val="000000"/>
          <w:spacing w:val="0"/>
          <w:sz w:val="24"/>
          <w:szCs w:val="24"/>
        </w:rPr>
        <w:t xml:space="preserve">Пуск/ </w:t>
      </w:r>
      <w:r w:rsidRPr="00036485">
        <w:rPr>
          <w:rStyle w:val="FontStyle131"/>
          <w:rFonts w:ascii="Times New Roman" w:hAnsi="Times New Roman" w:cs="Times New Roman"/>
          <w:i w:val="0"/>
          <w:color w:val="000000"/>
          <w:sz w:val="24"/>
          <w:szCs w:val="24"/>
        </w:rPr>
        <w:t>Программы/ 1С: Предприятие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</w:p>
    <w:p w:rsidR="002A4A4D" w:rsidRPr="00036485" w:rsidRDefault="002A4A4D" w:rsidP="002A4A4D">
      <w:pPr>
        <w:pStyle w:val="Style8"/>
        <w:widowControl/>
        <w:numPr>
          <w:ilvl w:val="0"/>
          <w:numId w:val="1"/>
        </w:numPr>
        <w:tabs>
          <w:tab w:val="left" w:pos="552"/>
        </w:tabs>
        <w:spacing w:line="240" w:lineRule="auto"/>
        <w:rPr>
          <w:rStyle w:val="FontStyle13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Внимательно рассмотрите внешний вид экрана программы. Заголовок программы содержит название пр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о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граммы и кнопки управления окном.</w:t>
      </w:r>
    </w:p>
    <w:p w:rsidR="002A4A4D" w:rsidRPr="00036485" w:rsidRDefault="002A4A4D" w:rsidP="002A4A4D">
      <w:pPr>
        <w:pStyle w:val="Style14"/>
        <w:widowControl/>
        <w:numPr>
          <w:ilvl w:val="0"/>
          <w:numId w:val="1"/>
        </w:numPr>
        <w:tabs>
          <w:tab w:val="left" w:pos="523"/>
        </w:tabs>
        <w:jc w:val="both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главном меню перечислены основные группы операций, выполняемые программой, такие как </w:t>
      </w:r>
      <w:r w:rsidRPr="00036485">
        <w:rPr>
          <w:rStyle w:val="FontStyle131"/>
          <w:rFonts w:ascii="Times New Roman" w:hAnsi="Times New Roman" w:cs="Times New Roman"/>
          <w:i w:val="0"/>
          <w:color w:val="000000"/>
          <w:sz w:val="24"/>
          <w:szCs w:val="24"/>
        </w:rPr>
        <w:t xml:space="preserve">Файл, Операции. Справочники, Журналы, Отчеты, Сервис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и др. Изучите кнопки панели и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н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струментов, подводя к ним курсор (будет появляться всплывающее меню).</w:t>
      </w:r>
    </w:p>
    <w:p w:rsidR="002A4A4D" w:rsidRPr="00036485" w:rsidRDefault="002A4A4D" w:rsidP="002A4A4D">
      <w:pPr>
        <w:pStyle w:val="Style14"/>
        <w:widowControl/>
        <w:numPr>
          <w:ilvl w:val="0"/>
          <w:numId w:val="1"/>
        </w:numPr>
        <w:tabs>
          <w:tab w:val="left" w:pos="523"/>
        </w:tabs>
        <w:jc w:val="both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Обратите внимание, что большую часть экрана занимает рабочее поле. В нижней части окна расположена статусная строка, содержащая подсказки и показывающая информацию о некот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о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рых настройках программы.</w:t>
      </w:r>
    </w:p>
    <w:p w:rsidR="002A4A4D" w:rsidRPr="00036485" w:rsidRDefault="002A4A4D" w:rsidP="002A4A4D">
      <w:pPr>
        <w:pStyle w:val="Style8"/>
        <w:widowControl/>
        <w:spacing w:line="240" w:lineRule="auto"/>
        <w:ind w:firstLine="0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6. Закройте все о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т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крытые окна</w:t>
      </w:r>
    </w:p>
    <w:p w:rsidR="002A4A4D" w:rsidRPr="00036485" w:rsidRDefault="002A4A4D" w:rsidP="002A4A4D">
      <w:pPr>
        <w:pStyle w:val="Style8"/>
        <w:widowControl/>
        <w:spacing w:line="240" w:lineRule="auto"/>
        <w:ind w:firstLine="0"/>
        <w:jc w:val="left"/>
        <w:rPr>
          <w:rStyle w:val="FontStyle135"/>
          <w:rFonts w:ascii="Times New Roman" w:hAnsi="Times New Roman" w:cs="Times New Roman"/>
          <w:color w:val="000000"/>
          <w:sz w:val="24"/>
          <w:szCs w:val="24"/>
        </w:rPr>
      </w:pPr>
    </w:p>
    <w:p w:rsidR="00FF7C2D" w:rsidRPr="00036485" w:rsidRDefault="002A4A4D" w:rsidP="002A4A4D">
      <w:pPr>
        <w:pStyle w:val="Style8"/>
        <w:widowControl/>
        <w:spacing w:line="240" w:lineRule="auto"/>
        <w:ind w:firstLine="0"/>
        <w:jc w:val="left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5"/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 w:rsidRPr="00036485">
        <w:rPr>
          <w:rStyle w:val="FontStyle132"/>
          <w:rFonts w:ascii="Times New Roman" w:hAnsi="Times New Roman" w:cs="Times New Roman"/>
          <w:b/>
          <w:i w:val="0"/>
          <w:color w:val="000000"/>
          <w:sz w:val="24"/>
          <w:szCs w:val="24"/>
        </w:rPr>
        <w:t>2.</w:t>
      </w:r>
      <w:r w:rsidRPr="00036485">
        <w:rPr>
          <w:rStyle w:val="FontStyle132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Ввод сведений о своей организации.</w:t>
      </w:r>
    </w:p>
    <w:p w:rsidR="002A4A4D" w:rsidRPr="00036485" w:rsidRDefault="002A4A4D" w:rsidP="00E11455">
      <w:pPr>
        <w:pStyle w:val="Style8"/>
        <w:widowControl/>
        <w:spacing w:line="240" w:lineRule="auto"/>
        <w:ind w:firstLine="0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Краткая справка.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="00FF7C2D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Сведения об организации относятся к константам.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Константы служат для хранения информации, которая в процессе работы л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и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бо совсем не изменяется, либо изменяется достаточно редко.</w:t>
      </w:r>
    </w:p>
    <w:p w:rsidR="002A4A4D" w:rsidRPr="00036485" w:rsidRDefault="002A4A4D" w:rsidP="002A4A4D">
      <w:pPr>
        <w:pStyle w:val="Style7"/>
        <w:widowControl/>
        <w:spacing w:line="240" w:lineRule="auto"/>
        <w:ind w:firstLine="0"/>
        <w:jc w:val="center"/>
        <w:rPr>
          <w:rStyle w:val="FontStyle129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036485">
        <w:rPr>
          <w:rStyle w:val="FontStyle129"/>
          <w:rFonts w:ascii="Times New Roman" w:hAnsi="Times New Roman" w:cs="Times New Roman"/>
          <w:b/>
          <w:i w:val="0"/>
          <w:color w:val="000000"/>
          <w:sz w:val="24"/>
          <w:szCs w:val="24"/>
        </w:rPr>
        <w:t>Порядок работы</w:t>
      </w:r>
    </w:p>
    <w:p w:rsidR="002A4A4D" w:rsidRPr="00036485" w:rsidRDefault="002A4A4D" w:rsidP="002A4A4D">
      <w:pPr>
        <w:pStyle w:val="Style8"/>
        <w:widowControl/>
        <w:numPr>
          <w:ilvl w:val="0"/>
          <w:numId w:val="3"/>
        </w:numPr>
        <w:tabs>
          <w:tab w:val="clear" w:pos="720"/>
          <w:tab w:val="num" w:pos="399"/>
        </w:tabs>
        <w:spacing w:line="240" w:lineRule="auto"/>
        <w:ind w:left="0" w:firstLine="0"/>
        <w:jc w:val="left"/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>Введите общие сведения об организации. Для этого вызовите окно «Сведения об организ</w:t>
      </w:r>
      <w:r w:rsidRPr="00036485">
        <w:rPr>
          <w:rFonts w:ascii="Times New Roman" w:hAnsi="Times New Roman"/>
          <w:color w:val="000000"/>
        </w:rPr>
        <w:t>а</w:t>
      </w:r>
      <w:r w:rsidRPr="00036485">
        <w:rPr>
          <w:rFonts w:ascii="Times New Roman" w:hAnsi="Times New Roman"/>
          <w:color w:val="000000"/>
        </w:rPr>
        <w:t xml:space="preserve">ции» (Сервис/Сведения об организации) и заполните </w:t>
      </w:r>
      <w:r w:rsidR="00E11455" w:rsidRPr="00036485">
        <w:rPr>
          <w:rFonts w:ascii="Times New Roman" w:hAnsi="Times New Roman"/>
          <w:color w:val="000000"/>
        </w:rPr>
        <w:t xml:space="preserve">все вкладки этого окна (рис. </w:t>
      </w:r>
      <w:r w:rsidRPr="00036485">
        <w:rPr>
          <w:rFonts w:ascii="Times New Roman" w:hAnsi="Times New Roman"/>
          <w:color w:val="000000"/>
        </w:rPr>
        <w:t>1)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lastRenderedPageBreak/>
        <w:t>Сведения об организации.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Дата регистрации — 15.02.2000. Основная фирма - ООО «Старт».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Адрес — </w:t>
      </w:r>
      <w:proofErr w:type="gramStart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г</w:t>
      </w:r>
      <w:proofErr w:type="gramEnd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. Москва, уд. В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е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сенняя, д. 238. Телефон — 457-25-14. ИНН -  7745120212.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Основной вид деятельности — Покупка и продажа товаров. Основная валюта — рубли.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Ставка НДС - 18%. Вид платежа — почтой.</w:t>
      </w:r>
    </w:p>
    <w:p w:rsidR="002A4A4D" w:rsidRPr="00036485" w:rsidRDefault="002A4A4D" w:rsidP="002A4A4D">
      <w:pPr>
        <w:pStyle w:val="Style9"/>
        <w:widowControl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2A4A4D" w:rsidRPr="00036485" w:rsidRDefault="002A4A4D" w:rsidP="002A4A4D">
      <w:pPr>
        <w:pStyle w:val="Style20"/>
        <w:widowControl/>
        <w:numPr>
          <w:ilvl w:val="0"/>
          <w:numId w:val="3"/>
        </w:numPr>
        <w:tabs>
          <w:tab w:val="clear" w:pos="720"/>
        </w:tabs>
        <w:spacing w:line="240" w:lineRule="auto"/>
        <w:ind w:left="0" w:firstLine="0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Введите банковские</w:t>
      </w:r>
      <w:r w:rsidR="00E11455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реквизиты организации (рис. 2, 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3).</w:t>
      </w:r>
    </w:p>
    <w:p w:rsidR="002A4A4D" w:rsidRPr="00036485" w:rsidRDefault="002A4A4D" w:rsidP="002A4A4D">
      <w:pPr>
        <w:pStyle w:val="Style20"/>
        <w:widowControl/>
        <w:spacing w:line="240" w:lineRule="auto"/>
        <w:ind w:left="360" w:firstLine="96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Расчетный счет - 40503810638092106700.</w:t>
      </w:r>
    </w:p>
    <w:p w:rsidR="002A4A4D" w:rsidRPr="00036485" w:rsidRDefault="002A4A4D" w:rsidP="002A4A4D">
      <w:pPr>
        <w:pStyle w:val="Style21"/>
        <w:widowControl/>
        <w:spacing w:line="240" w:lineRule="auto"/>
        <w:ind w:firstLine="399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Банк - </w:t>
      </w:r>
      <w:proofErr w:type="gramStart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Мещанское</w:t>
      </w:r>
      <w:proofErr w:type="gramEnd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ОСБ № 7811/1579 Сбербанк России г. Москва.</w:t>
      </w:r>
    </w:p>
    <w:p w:rsidR="002A4A4D" w:rsidRPr="00036485" w:rsidRDefault="002A4A4D" w:rsidP="002A4A4D">
      <w:pPr>
        <w:pStyle w:val="Style21"/>
        <w:widowControl/>
        <w:spacing w:line="240" w:lineRule="auto"/>
        <w:ind w:firstLine="399"/>
        <w:jc w:val="left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Корреспондентский счет - 30101810400000000225.</w:t>
      </w:r>
    </w:p>
    <w:p w:rsidR="002A4A4D" w:rsidRDefault="002A4A4D" w:rsidP="002A4A4D">
      <w:pPr>
        <w:pStyle w:val="Style21"/>
        <w:widowControl/>
        <w:spacing w:line="240" w:lineRule="auto"/>
        <w:ind w:firstLine="399"/>
        <w:jc w:val="left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БИК - 044525225.</w:t>
      </w:r>
    </w:p>
    <w:p w:rsidR="003C1C1E" w:rsidRPr="00036485" w:rsidRDefault="003C1C1E" w:rsidP="002A4A4D">
      <w:pPr>
        <w:pStyle w:val="Style21"/>
        <w:widowControl/>
        <w:spacing w:line="240" w:lineRule="auto"/>
        <w:ind w:firstLine="399"/>
        <w:jc w:val="left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</w:p>
    <w:tbl>
      <w:tblPr>
        <w:tblW w:w="0" w:type="auto"/>
        <w:tblLook w:val="01E0"/>
      </w:tblPr>
      <w:tblGrid>
        <w:gridCol w:w="5193"/>
        <w:gridCol w:w="5228"/>
      </w:tblGrid>
      <w:tr w:rsidR="00E11455" w:rsidRPr="00E028CF" w:rsidTr="00E028CF">
        <w:tc>
          <w:tcPr>
            <w:tcW w:w="5494" w:type="dxa"/>
          </w:tcPr>
          <w:p w:rsidR="00E11455" w:rsidRPr="00E028CF" w:rsidRDefault="00E11455" w:rsidP="00E028CF">
            <w:pPr>
              <w:pStyle w:val="Style21"/>
              <w:widowControl/>
              <w:spacing w:line="240" w:lineRule="auto"/>
              <w:jc w:val="left"/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028CF"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pt;height:204pt">
                  <v:imagedata r:id="rId7" o:title="РИс29_7"/>
                </v:shape>
              </w:pict>
            </w:r>
          </w:p>
          <w:p w:rsidR="00E11455" w:rsidRPr="00E028CF" w:rsidRDefault="00E11455" w:rsidP="00E028CF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028CF"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Рис 1. Ввод общих сведений об организации</w:t>
            </w:r>
          </w:p>
        </w:tc>
        <w:tc>
          <w:tcPr>
            <w:tcW w:w="5494" w:type="dxa"/>
          </w:tcPr>
          <w:p w:rsidR="00E11455" w:rsidRPr="00E028CF" w:rsidRDefault="00E11455" w:rsidP="00E028CF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028CF"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pict>
                <v:shape id="_x0000_i1026" type="#_x0000_t75" style="width:262.5pt;height:205.5pt">
                  <v:imagedata r:id="rId8" o:title="РИс29_8"/>
                </v:shape>
              </w:pict>
            </w:r>
          </w:p>
          <w:p w:rsidR="00E11455" w:rsidRPr="00E028CF" w:rsidRDefault="00E11455" w:rsidP="00E028CF">
            <w:pPr>
              <w:pStyle w:val="Style21"/>
              <w:widowControl/>
              <w:spacing w:line="240" w:lineRule="auto"/>
              <w:jc w:val="center"/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028CF">
              <w:rPr>
                <w:rStyle w:val="FontStyle134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Рис. 2. Ввод данных расчетного счета основного банка</w:t>
            </w:r>
          </w:p>
        </w:tc>
      </w:tr>
    </w:tbl>
    <w:p w:rsidR="002A4A4D" w:rsidRPr="00036485" w:rsidRDefault="002A4A4D" w:rsidP="002A4A4D">
      <w:pPr>
        <w:pStyle w:val="Style17"/>
        <w:widowControl/>
        <w:spacing w:line="240" w:lineRule="auto"/>
        <w:ind w:firstLine="0"/>
        <w:jc w:val="center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pict>
          <v:shape id="_x0000_i1027" type="#_x0000_t75" style="width:495.75pt;height:232.5pt">
            <v:imagedata r:id="rId9" o:title="РИс29_9"/>
          </v:shape>
        </w:pict>
      </w:r>
    </w:p>
    <w:p w:rsidR="002A4A4D" w:rsidRPr="00036485" w:rsidRDefault="00E11455" w:rsidP="002A4A4D">
      <w:pPr>
        <w:pStyle w:val="Style17"/>
        <w:widowControl/>
        <w:spacing w:line="240" w:lineRule="auto"/>
        <w:ind w:firstLine="0"/>
        <w:jc w:val="center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Рис. </w:t>
      </w:r>
      <w:r w:rsidR="002A4A4D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3. Ввод банковских реквизитов</w:t>
      </w:r>
    </w:p>
    <w:p w:rsidR="002A4A4D" w:rsidRPr="00036485" w:rsidRDefault="002A4A4D" w:rsidP="002A4A4D">
      <w:pPr>
        <w:pStyle w:val="Style21"/>
        <w:widowControl/>
        <w:spacing w:line="240" w:lineRule="auto"/>
        <w:jc w:val="left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2A4A4D" w:rsidRPr="00036485" w:rsidRDefault="002A4A4D" w:rsidP="002A4A4D">
      <w:pPr>
        <w:pStyle w:val="Style20"/>
        <w:widowControl/>
        <w:numPr>
          <w:ilvl w:val="0"/>
          <w:numId w:val="3"/>
        </w:numPr>
        <w:tabs>
          <w:tab w:val="clear" w:pos="720"/>
        </w:tabs>
        <w:spacing w:line="240" w:lineRule="auto"/>
        <w:ind w:hanging="663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Ввод сведений об администрации организации</w:t>
      </w:r>
    </w:p>
    <w:p w:rsidR="002A4A4D" w:rsidRPr="00036485" w:rsidRDefault="002A4A4D" w:rsidP="002A4A4D">
      <w:pPr>
        <w:pStyle w:val="Style20"/>
        <w:widowControl/>
        <w:tabs>
          <w:tab w:val="left" w:pos="545"/>
        </w:tabs>
        <w:spacing w:line="240" w:lineRule="auto"/>
        <w:ind w:left="360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Введите сведения об ответственных лицах организации. Генеральный директор — Петров С.А. Главный бухгалтер — Андреева С</w:t>
      </w:r>
      <w:r w:rsidR="00936947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Р. Кассир — </w:t>
      </w:r>
      <w:proofErr w:type="spellStart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Гре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в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ская</w:t>
      </w:r>
      <w:proofErr w:type="spellEnd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А. А.</w:t>
      </w:r>
    </w:p>
    <w:p w:rsidR="002A4A4D" w:rsidRPr="00036485" w:rsidRDefault="002A4A4D" w:rsidP="002A4A4D">
      <w:pPr>
        <w:pStyle w:val="Style8"/>
        <w:widowControl/>
        <w:spacing w:line="240" w:lineRule="auto"/>
        <w:ind w:firstLine="0"/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При вводе этой информации откроется окно справочника «Сведения о сотруднике». Поочере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д</w:t>
      </w: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но введите общие сведения на руководящий состав организации.</w:t>
      </w:r>
      <w:r w:rsidR="00867ACA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По окончании ввода данных нажмите</w:t>
      </w:r>
      <w:proofErr w:type="gramStart"/>
      <w:r w:rsidR="00867ACA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З</w:t>
      </w:r>
      <w:proofErr w:type="gramEnd"/>
      <w:r w:rsidR="00867ACA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аписать, </w:t>
      </w:r>
      <w:r w:rsidR="00867ACA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  <w:lang w:val="en-US"/>
        </w:rPr>
        <w:t>Ok</w:t>
      </w:r>
      <w:r w:rsidR="00867ACA"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, Закрыть.</w:t>
      </w:r>
    </w:p>
    <w:p w:rsidR="00867ACA" w:rsidRPr="00036485" w:rsidRDefault="00867ACA" w:rsidP="00867ACA">
      <w:pPr>
        <w:jc w:val="both"/>
      </w:pPr>
      <w:r w:rsidRPr="00036485">
        <w:t xml:space="preserve">4. Закройте программу </w:t>
      </w:r>
      <w:r w:rsidRPr="00036485">
        <w:rPr>
          <w:rStyle w:val="FontStyle134"/>
          <w:rFonts w:ascii="Times New Roman" w:hAnsi="Times New Roman" w:cs="Times New Roman"/>
          <w:spacing w:val="0"/>
          <w:sz w:val="24"/>
          <w:szCs w:val="24"/>
        </w:rPr>
        <w:t>«1С: Бухгалтерия».</w:t>
      </w:r>
    </w:p>
    <w:p w:rsidR="00867ACA" w:rsidRPr="00036485" w:rsidRDefault="00867ACA" w:rsidP="00867ACA">
      <w:pPr>
        <w:jc w:val="center"/>
        <w:rPr>
          <w:b/>
        </w:rPr>
      </w:pPr>
      <w:r w:rsidRPr="00036485">
        <w:rPr>
          <w:b/>
        </w:rPr>
        <w:lastRenderedPageBreak/>
        <w:t>Контрольные вопросы</w:t>
      </w:r>
    </w:p>
    <w:p w:rsidR="00867ACA" w:rsidRPr="00036485" w:rsidRDefault="00867ACA" w:rsidP="00867ACA">
      <w:pPr>
        <w:jc w:val="center"/>
        <w:rPr>
          <w:b/>
        </w:rPr>
      </w:pPr>
      <w:r w:rsidRPr="00036485">
        <w:rPr>
          <w:b/>
        </w:rPr>
        <w:t>Обязательная часть</w:t>
      </w:r>
    </w:p>
    <w:p w:rsidR="00867ACA" w:rsidRPr="00036485" w:rsidRDefault="00867ACA" w:rsidP="00867ACA">
      <w:pPr>
        <w:numPr>
          <w:ilvl w:val="0"/>
          <w:numId w:val="10"/>
        </w:numPr>
      </w:pPr>
      <w:r w:rsidRPr="00036485">
        <w:t>Что такое АСУ?</w:t>
      </w:r>
    </w:p>
    <w:p w:rsidR="00867ACA" w:rsidRPr="00036485" w:rsidRDefault="00867ACA" w:rsidP="00867ACA">
      <w:pPr>
        <w:pStyle w:val="Style6"/>
        <w:widowControl/>
        <w:numPr>
          <w:ilvl w:val="0"/>
          <w:numId w:val="10"/>
        </w:numPr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Что означает термин </w:t>
      </w:r>
      <w:proofErr w:type="gramStart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автоматизированная</w:t>
      </w:r>
      <w:proofErr w:type="gramEnd"/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?</w:t>
      </w:r>
    </w:p>
    <w:p w:rsidR="00867ACA" w:rsidRPr="00036485" w:rsidRDefault="00867ACA" w:rsidP="00867ACA">
      <w:pPr>
        <w:pStyle w:val="Style6"/>
        <w:widowControl/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</w:t>
      </w:r>
      <w:r w:rsidRPr="00036485">
        <w:rPr>
          <w:rFonts w:ascii="Times New Roman" w:hAnsi="Times New Roman"/>
          <w:color w:val="000000"/>
        </w:rPr>
        <w:t>чем заключается важнейшая задача АСУ?</w:t>
      </w:r>
    </w:p>
    <w:p w:rsidR="00867ACA" w:rsidRPr="00036485" w:rsidRDefault="00867ACA" w:rsidP="00867ACA">
      <w:pPr>
        <w:pStyle w:val="Style6"/>
        <w:widowControl/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036485">
        <w:rPr>
          <w:rStyle w:val="FontStyle134"/>
          <w:rFonts w:ascii="Times New Roman" w:hAnsi="Times New Roman" w:cs="Times New Roman"/>
          <w:color w:val="000000"/>
          <w:spacing w:val="0"/>
          <w:sz w:val="24"/>
          <w:szCs w:val="24"/>
        </w:rPr>
        <w:t>Каковы ф</w:t>
      </w:r>
      <w:r w:rsidRPr="00036485">
        <w:rPr>
          <w:rFonts w:ascii="Times New Roman" w:hAnsi="Times New Roman"/>
          <w:color w:val="000000"/>
        </w:rPr>
        <w:t>ункции АСУ?</w:t>
      </w:r>
    </w:p>
    <w:p w:rsidR="00867ACA" w:rsidRPr="00036485" w:rsidRDefault="00867ACA" w:rsidP="00867ACA">
      <w:pPr>
        <w:pStyle w:val="Style6"/>
        <w:widowControl/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>Перечислите виды АСУ.</w:t>
      </w:r>
    </w:p>
    <w:p w:rsidR="00867ACA" w:rsidRPr="00036485" w:rsidRDefault="00867ACA" w:rsidP="00867ACA">
      <w:pPr>
        <w:pStyle w:val="Style6"/>
        <w:widowControl/>
        <w:jc w:val="center"/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  <w:r w:rsidRPr="00036485">
        <w:rPr>
          <w:rStyle w:val="FontStyle134"/>
          <w:rFonts w:ascii="Times New Roman" w:hAnsi="Times New Roman" w:cs="Times New Roman"/>
          <w:b/>
          <w:color w:val="000000"/>
          <w:spacing w:val="0"/>
          <w:sz w:val="24"/>
          <w:szCs w:val="24"/>
        </w:rPr>
        <w:t>Дополнительная часть</w:t>
      </w:r>
    </w:p>
    <w:p w:rsidR="00867ACA" w:rsidRPr="00036485" w:rsidRDefault="00867ACA" w:rsidP="00867ACA">
      <w:pPr>
        <w:pStyle w:val="Style6"/>
        <w:widowControl/>
        <w:numPr>
          <w:ilvl w:val="1"/>
          <w:numId w:val="10"/>
        </w:numPr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>Для чего предназначены АСУ ТП?</w:t>
      </w:r>
    </w:p>
    <w:p w:rsidR="00867ACA" w:rsidRPr="00036485" w:rsidRDefault="00867ACA" w:rsidP="00867ACA">
      <w:pPr>
        <w:pStyle w:val="Style6"/>
        <w:widowControl/>
        <w:numPr>
          <w:ilvl w:val="1"/>
          <w:numId w:val="10"/>
        </w:numPr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 xml:space="preserve">Для чего предназначены АСУ </w:t>
      </w:r>
      <w:proofErr w:type="gramStart"/>
      <w:r w:rsidRPr="00036485">
        <w:rPr>
          <w:rFonts w:ascii="Times New Roman" w:hAnsi="Times New Roman"/>
          <w:color w:val="000000"/>
        </w:rPr>
        <w:t>П</w:t>
      </w:r>
      <w:proofErr w:type="gramEnd"/>
      <w:r w:rsidRPr="00036485">
        <w:rPr>
          <w:rFonts w:ascii="Times New Roman" w:hAnsi="Times New Roman"/>
          <w:color w:val="000000"/>
        </w:rPr>
        <w:t>?</w:t>
      </w:r>
    </w:p>
    <w:p w:rsidR="00867ACA" w:rsidRPr="00036485" w:rsidRDefault="00867ACA" w:rsidP="00867ACA">
      <w:pPr>
        <w:pStyle w:val="Style6"/>
        <w:widowControl/>
        <w:numPr>
          <w:ilvl w:val="1"/>
          <w:numId w:val="10"/>
        </w:numPr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>Для чего предназначена автоматизированная система организационного управления?</w:t>
      </w:r>
    </w:p>
    <w:p w:rsidR="00867ACA" w:rsidRPr="00036485" w:rsidRDefault="00867ACA" w:rsidP="00867ACA">
      <w:pPr>
        <w:pStyle w:val="Style6"/>
        <w:widowControl/>
        <w:numPr>
          <w:ilvl w:val="1"/>
          <w:numId w:val="10"/>
        </w:numPr>
        <w:rPr>
          <w:rFonts w:ascii="Times New Roman" w:hAnsi="Times New Roman"/>
          <w:color w:val="000000"/>
        </w:rPr>
      </w:pPr>
      <w:r w:rsidRPr="00036485">
        <w:rPr>
          <w:rFonts w:ascii="Times New Roman" w:hAnsi="Times New Roman"/>
          <w:color w:val="000000"/>
        </w:rPr>
        <w:t>Что представляет собой 1С: Предприятие?</w:t>
      </w:r>
    </w:p>
    <w:p w:rsidR="00867ACA" w:rsidRPr="00036485" w:rsidRDefault="00867ACA" w:rsidP="00867ACA">
      <w:pPr>
        <w:numPr>
          <w:ilvl w:val="1"/>
          <w:numId w:val="10"/>
        </w:numPr>
        <w:jc w:val="both"/>
      </w:pPr>
      <w:r w:rsidRPr="00036485">
        <w:t>Какие конфигурации входят в программу 1С</w:t>
      </w:r>
      <w:proofErr w:type="gramStart"/>
      <w:r w:rsidRPr="00036485">
        <w:t>:П</w:t>
      </w:r>
      <w:proofErr w:type="gramEnd"/>
      <w:r w:rsidRPr="00036485">
        <w:t>редприятия версий 8.0 и 8.1?</w:t>
      </w:r>
    </w:p>
    <w:p w:rsidR="00867ACA" w:rsidRDefault="00867ACA" w:rsidP="002C711A">
      <w:pPr>
        <w:numPr>
          <w:ilvl w:val="1"/>
          <w:numId w:val="10"/>
        </w:numPr>
        <w:jc w:val="both"/>
        <w:rPr>
          <w:rStyle w:val="FontStyle134"/>
          <w:rFonts w:ascii="Times New Roman" w:hAnsi="Times New Roman" w:cs="Times New Roman"/>
          <w:spacing w:val="0"/>
          <w:sz w:val="24"/>
          <w:szCs w:val="24"/>
        </w:rPr>
      </w:pPr>
      <w:r w:rsidRPr="00036485">
        <w:t xml:space="preserve">Что представляют собой константы в </w:t>
      </w:r>
      <w:r w:rsidRPr="00036485">
        <w:rPr>
          <w:rStyle w:val="FontStyle134"/>
          <w:rFonts w:ascii="Times New Roman" w:hAnsi="Times New Roman" w:cs="Times New Roman"/>
          <w:spacing w:val="0"/>
          <w:sz w:val="24"/>
          <w:szCs w:val="24"/>
        </w:rPr>
        <w:t>«1С: Бухгалтерия»?</w:t>
      </w:r>
    </w:p>
    <w:p w:rsidR="00966354" w:rsidRPr="00966354" w:rsidRDefault="00966354" w:rsidP="00966354">
      <w:pPr>
        <w:jc w:val="both"/>
        <w:rPr>
          <w:rStyle w:val="FontStyle134"/>
          <w:rFonts w:ascii="Times New Roman" w:hAnsi="Times New Roman" w:cs="Times New Roman"/>
          <w:spacing w:val="0"/>
          <w:sz w:val="24"/>
          <w:szCs w:val="24"/>
        </w:rPr>
      </w:pPr>
    </w:p>
    <w:p w:rsidR="00966354" w:rsidRPr="00966354" w:rsidRDefault="00966354" w:rsidP="00966354">
      <w:pPr>
        <w:jc w:val="center"/>
        <w:rPr>
          <w:b/>
          <w:i/>
        </w:rPr>
      </w:pPr>
      <w:r w:rsidRPr="00966354">
        <w:rPr>
          <w:b/>
        </w:rPr>
        <w:t>Информационные источники</w:t>
      </w:r>
    </w:p>
    <w:p w:rsidR="00966354" w:rsidRPr="00966354" w:rsidRDefault="00966354" w:rsidP="00966354">
      <w:pPr>
        <w:numPr>
          <w:ilvl w:val="0"/>
          <w:numId w:val="14"/>
        </w:numPr>
        <w:suppressAutoHyphens/>
        <w:jc w:val="both"/>
      </w:pPr>
      <w:r w:rsidRPr="00966354">
        <w:t>Автоматизированные системы обработки информации и управления на автомобильном транспорте: : учебник для сред</w:t>
      </w:r>
      <w:proofErr w:type="gramStart"/>
      <w:r w:rsidRPr="00966354">
        <w:t>.</w:t>
      </w:r>
      <w:proofErr w:type="gramEnd"/>
      <w:r w:rsidRPr="00966354">
        <w:t xml:space="preserve"> </w:t>
      </w:r>
      <w:proofErr w:type="gramStart"/>
      <w:r w:rsidRPr="00966354">
        <w:t>п</w:t>
      </w:r>
      <w:proofErr w:type="gramEnd"/>
      <w:r w:rsidRPr="00966354">
        <w:t>роф. образования/ [А.Б. Николаев, С. В. Алексахин, И. А. Кузнецов и др.]; под ред. А. Б. Николаева. – 2-е изд., стер. – М.: Издательский центр «Академия», 2012.</w:t>
      </w:r>
    </w:p>
    <w:p w:rsidR="00966354" w:rsidRPr="00966354" w:rsidRDefault="00966354" w:rsidP="0096635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966354">
        <w:rPr>
          <w:bCs/>
        </w:rPr>
        <w:t>Колмыкова</w:t>
      </w:r>
      <w:proofErr w:type="spellEnd"/>
      <w:r w:rsidRPr="00966354">
        <w:rPr>
          <w:bCs/>
        </w:rPr>
        <w:t xml:space="preserve"> Е. А. </w:t>
      </w:r>
      <w:r w:rsidRPr="00966354">
        <w:t>Информатика: учеб</w:t>
      </w:r>
      <w:proofErr w:type="gramStart"/>
      <w:r w:rsidRPr="00966354">
        <w:t>.</w:t>
      </w:r>
      <w:proofErr w:type="gramEnd"/>
      <w:r w:rsidRPr="00966354">
        <w:t xml:space="preserve"> </w:t>
      </w:r>
      <w:proofErr w:type="gramStart"/>
      <w:r w:rsidRPr="00966354">
        <w:t>п</w:t>
      </w:r>
      <w:proofErr w:type="gramEnd"/>
      <w:r w:rsidRPr="00966354">
        <w:t>особие для студ. сред. проф. образования/</w:t>
      </w:r>
      <w:r w:rsidRPr="00966354">
        <w:rPr>
          <w:bCs/>
        </w:rPr>
        <w:t xml:space="preserve"> Е. А. </w:t>
      </w:r>
      <w:proofErr w:type="spellStart"/>
      <w:r w:rsidRPr="00966354">
        <w:rPr>
          <w:bCs/>
        </w:rPr>
        <w:t>Колмыкова</w:t>
      </w:r>
      <w:proofErr w:type="spellEnd"/>
      <w:r w:rsidRPr="00966354">
        <w:rPr>
          <w:bCs/>
        </w:rPr>
        <w:t xml:space="preserve">, И. А. </w:t>
      </w:r>
      <w:proofErr w:type="spellStart"/>
      <w:r w:rsidRPr="00966354">
        <w:rPr>
          <w:bCs/>
        </w:rPr>
        <w:t>Кумскова</w:t>
      </w:r>
      <w:proofErr w:type="spellEnd"/>
      <w:r w:rsidRPr="00966354">
        <w:rPr>
          <w:bCs/>
        </w:rPr>
        <w:t>.</w:t>
      </w:r>
      <w:r w:rsidRPr="00966354">
        <w:t xml:space="preserve"> – 10-е изд., стер. – М.: Издательский центр «Акад</w:t>
      </w:r>
      <w:r w:rsidRPr="00966354">
        <w:t>е</w:t>
      </w:r>
      <w:r w:rsidRPr="00966354">
        <w:t>мия», 2012.</w:t>
      </w:r>
    </w:p>
    <w:p w:rsidR="00966354" w:rsidRPr="00966354" w:rsidRDefault="00966354" w:rsidP="00966354">
      <w:pPr>
        <w:jc w:val="both"/>
        <w:rPr>
          <w:rStyle w:val="FontStyle134"/>
          <w:rFonts w:ascii="Times New Roman" w:hAnsi="Times New Roman" w:cs="Times New Roman"/>
          <w:spacing w:val="0"/>
          <w:sz w:val="24"/>
          <w:szCs w:val="24"/>
        </w:rPr>
      </w:pPr>
    </w:p>
    <w:sectPr w:rsidR="00966354" w:rsidRPr="00966354" w:rsidSect="00875D37">
      <w:headerReference w:type="default" r:id="rId1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05" w:rsidRDefault="00582E05" w:rsidP="00E028CF">
      <w:r>
        <w:separator/>
      </w:r>
    </w:p>
  </w:endnote>
  <w:endnote w:type="continuationSeparator" w:id="0">
    <w:p w:rsidR="00582E05" w:rsidRDefault="00582E05" w:rsidP="00E0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05" w:rsidRDefault="00582E05" w:rsidP="00E028CF">
      <w:r>
        <w:separator/>
      </w:r>
    </w:p>
  </w:footnote>
  <w:footnote w:type="continuationSeparator" w:id="0">
    <w:p w:rsidR="00582E05" w:rsidRDefault="00582E05" w:rsidP="00E02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CF" w:rsidRPr="00E028CF" w:rsidRDefault="00E028CF" w:rsidP="00E028CF">
    <w:pPr>
      <w:pStyle w:val="a6"/>
      <w:spacing w:line="240" w:lineRule="exact"/>
      <w:jc w:val="center"/>
      <w:rPr>
        <w:sz w:val="20"/>
        <w:szCs w:val="20"/>
      </w:rPr>
    </w:pPr>
    <w:r>
      <w:rPr>
        <w:spacing w:val="16"/>
        <w:sz w:val="16"/>
        <w:szCs w:val="16"/>
      </w:rPr>
      <w:t>ОГАПОУ «</w:t>
    </w:r>
    <w:proofErr w:type="spellStart"/>
    <w:r>
      <w:rPr>
        <w:spacing w:val="16"/>
        <w:sz w:val="16"/>
        <w:szCs w:val="16"/>
      </w:rPr>
      <w:t>Шебекинский</w:t>
    </w:r>
    <w:proofErr w:type="spellEnd"/>
    <w:r>
      <w:rPr>
        <w:spacing w:val="16"/>
        <w:sz w:val="16"/>
        <w:szCs w:val="16"/>
      </w:rPr>
      <w:t xml:space="preserve"> техникум промышленности и транспорта» Курс 1 Дисциплина «Информатика» 2015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AC55BCD"/>
    <w:multiLevelType w:val="hybridMultilevel"/>
    <w:tmpl w:val="950C7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000CE"/>
    <w:multiLevelType w:val="hybridMultilevel"/>
    <w:tmpl w:val="3EDC0BC6"/>
    <w:lvl w:ilvl="0" w:tplc="684EF90E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930D2"/>
    <w:multiLevelType w:val="multilevel"/>
    <w:tmpl w:val="04AC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17474"/>
    <w:multiLevelType w:val="hybridMultilevel"/>
    <w:tmpl w:val="8DFC70B2"/>
    <w:lvl w:ilvl="0" w:tplc="057265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F2D20"/>
    <w:multiLevelType w:val="hybridMultilevel"/>
    <w:tmpl w:val="C4A8D360"/>
    <w:lvl w:ilvl="0" w:tplc="5DA63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3F2A17"/>
    <w:multiLevelType w:val="hybridMultilevel"/>
    <w:tmpl w:val="4E207BB4"/>
    <w:lvl w:ilvl="0" w:tplc="5DA63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3ECC"/>
    <w:multiLevelType w:val="singleLevel"/>
    <w:tmpl w:val="A45847EA"/>
    <w:lvl w:ilvl="0">
      <w:start w:val="3"/>
      <w:numFmt w:val="decimal"/>
      <w:lvlText w:val="%1."/>
      <w:legacy w:legacy="1" w:legacySpace="0" w:legacyIndent="21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4B9B4753"/>
    <w:multiLevelType w:val="singleLevel"/>
    <w:tmpl w:val="1562D86E"/>
    <w:lvl w:ilvl="0">
      <w:start w:val="1"/>
      <w:numFmt w:val="decimal"/>
      <w:lvlText w:val="%1."/>
      <w:legacy w:legacy="1" w:legacySpace="0" w:legacyIndent="26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5CF85C5D"/>
    <w:multiLevelType w:val="hybridMultilevel"/>
    <w:tmpl w:val="594ADDCC"/>
    <w:lvl w:ilvl="0" w:tplc="057265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C35D8"/>
    <w:multiLevelType w:val="hybridMultilevel"/>
    <w:tmpl w:val="96FE2AB2"/>
    <w:lvl w:ilvl="0" w:tplc="D9681A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841A7"/>
    <w:multiLevelType w:val="hybridMultilevel"/>
    <w:tmpl w:val="54780946"/>
    <w:lvl w:ilvl="0" w:tplc="057265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A47AE"/>
    <w:multiLevelType w:val="hybridMultilevel"/>
    <w:tmpl w:val="23200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AD063A"/>
    <w:multiLevelType w:val="hybridMultilevel"/>
    <w:tmpl w:val="E8CA28EA"/>
    <w:lvl w:ilvl="0" w:tplc="057265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55CE6FC">
      <w:start w:val="6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FB2792"/>
    <w:multiLevelType w:val="hybridMultilevel"/>
    <w:tmpl w:val="93D24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3"/>
    </w:lvlOverride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4D"/>
    <w:rsid w:val="00036485"/>
    <w:rsid w:val="000C7F47"/>
    <w:rsid w:val="000D3799"/>
    <w:rsid w:val="00180233"/>
    <w:rsid w:val="001A6AB8"/>
    <w:rsid w:val="002400F5"/>
    <w:rsid w:val="002A4A4D"/>
    <w:rsid w:val="002A67B4"/>
    <w:rsid w:val="002C5771"/>
    <w:rsid w:val="002C711A"/>
    <w:rsid w:val="003B2C6D"/>
    <w:rsid w:val="003C1C1E"/>
    <w:rsid w:val="003E5F87"/>
    <w:rsid w:val="00434746"/>
    <w:rsid w:val="004B7A2E"/>
    <w:rsid w:val="004E49FD"/>
    <w:rsid w:val="004F3923"/>
    <w:rsid w:val="00562D47"/>
    <w:rsid w:val="00582E05"/>
    <w:rsid w:val="005A30D3"/>
    <w:rsid w:val="005A5721"/>
    <w:rsid w:val="005B200C"/>
    <w:rsid w:val="00613451"/>
    <w:rsid w:val="0062594D"/>
    <w:rsid w:val="0062778E"/>
    <w:rsid w:val="0067723D"/>
    <w:rsid w:val="006C6E1B"/>
    <w:rsid w:val="00750079"/>
    <w:rsid w:val="00781753"/>
    <w:rsid w:val="007A36BB"/>
    <w:rsid w:val="007D4E8C"/>
    <w:rsid w:val="007E4B25"/>
    <w:rsid w:val="00810992"/>
    <w:rsid w:val="00867ACA"/>
    <w:rsid w:val="00875D37"/>
    <w:rsid w:val="008A1A8E"/>
    <w:rsid w:val="008E304A"/>
    <w:rsid w:val="008F7C59"/>
    <w:rsid w:val="00936947"/>
    <w:rsid w:val="00943DB2"/>
    <w:rsid w:val="00966354"/>
    <w:rsid w:val="00991546"/>
    <w:rsid w:val="00A205F1"/>
    <w:rsid w:val="00A31800"/>
    <w:rsid w:val="00A36405"/>
    <w:rsid w:val="00A63637"/>
    <w:rsid w:val="00BF19ED"/>
    <w:rsid w:val="00C668ED"/>
    <w:rsid w:val="00C80841"/>
    <w:rsid w:val="00CC52F3"/>
    <w:rsid w:val="00D27A8C"/>
    <w:rsid w:val="00D3330B"/>
    <w:rsid w:val="00D74C30"/>
    <w:rsid w:val="00DC313E"/>
    <w:rsid w:val="00E028CF"/>
    <w:rsid w:val="00E11455"/>
    <w:rsid w:val="00E25E38"/>
    <w:rsid w:val="00F43794"/>
    <w:rsid w:val="00FA01DF"/>
    <w:rsid w:val="00FB01EB"/>
    <w:rsid w:val="00FF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A4D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5">
    <w:name w:val="Style5"/>
    <w:basedOn w:val="a"/>
    <w:rsid w:val="002A4A4D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7">
    <w:name w:val="Style7"/>
    <w:basedOn w:val="a"/>
    <w:rsid w:val="002A4A4D"/>
    <w:pPr>
      <w:widowControl w:val="0"/>
      <w:autoSpaceDE w:val="0"/>
      <w:autoSpaceDN w:val="0"/>
      <w:adjustRightInd w:val="0"/>
      <w:spacing w:line="238" w:lineRule="exact"/>
      <w:ind w:firstLine="286"/>
      <w:jc w:val="both"/>
    </w:pPr>
    <w:rPr>
      <w:rFonts w:ascii="Arial" w:hAnsi="Arial"/>
      <w:color w:val="auto"/>
    </w:rPr>
  </w:style>
  <w:style w:type="paragraph" w:customStyle="1" w:styleId="Style8">
    <w:name w:val="Style8"/>
    <w:basedOn w:val="a"/>
    <w:rsid w:val="002A4A4D"/>
    <w:pPr>
      <w:widowControl w:val="0"/>
      <w:autoSpaceDE w:val="0"/>
      <w:autoSpaceDN w:val="0"/>
      <w:adjustRightInd w:val="0"/>
      <w:spacing w:line="232" w:lineRule="exact"/>
      <w:ind w:firstLine="286"/>
      <w:jc w:val="both"/>
    </w:pPr>
    <w:rPr>
      <w:rFonts w:ascii="Arial" w:hAnsi="Arial"/>
      <w:color w:val="auto"/>
    </w:rPr>
  </w:style>
  <w:style w:type="character" w:customStyle="1" w:styleId="FontStyle416">
    <w:name w:val="Font Style416"/>
    <w:basedOn w:val="a0"/>
    <w:rsid w:val="002A4A4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0">
    <w:name w:val="Style50"/>
    <w:basedOn w:val="a"/>
    <w:rsid w:val="002A4A4D"/>
    <w:pPr>
      <w:widowControl w:val="0"/>
      <w:autoSpaceDE w:val="0"/>
      <w:autoSpaceDN w:val="0"/>
      <w:adjustRightInd w:val="0"/>
      <w:spacing w:line="230" w:lineRule="exact"/>
      <w:ind w:firstLine="281"/>
      <w:jc w:val="both"/>
    </w:pPr>
    <w:rPr>
      <w:rFonts w:ascii="Arial" w:hAnsi="Arial"/>
      <w:color w:val="auto"/>
    </w:rPr>
  </w:style>
  <w:style w:type="paragraph" w:customStyle="1" w:styleId="Style13">
    <w:name w:val="Style13"/>
    <w:basedOn w:val="a"/>
    <w:rsid w:val="002A4A4D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14">
    <w:name w:val="Style14"/>
    <w:basedOn w:val="a"/>
    <w:rsid w:val="002A4A4D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6">
    <w:name w:val="Style6"/>
    <w:basedOn w:val="a"/>
    <w:rsid w:val="002A4A4D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Style9">
    <w:name w:val="Style9"/>
    <w:basedOn w:val="a"/>
    <w:rsid w:val="002A4A4D"/>
    <w:pPr>
      <w:widowControl w:val="0"/>
      <w:autoSpaceDE w:val="0"/>
      <w:autoSpaceDN w:val="0"/>
      <w:adjustRightInd w:val="0"/>
    </w:pPr>
    <w:rPr>
      <w:rFonts w:ascii="Arial" w:hAnsi="Arial"/>
      <w:color w:val="auto"/>
    </w:rPr>
  </w:style>
  <w:style w:type="character" w:customStyle="1" w:styleId="FontStyle476">
    <w:name w:val="Font Style476"/>
    <w:basedOn w:val="a0"/>
    <w:rsid w:val="002A4A4D"/>
    <w:rPr>
      <w:rFonts w:ascii="Arial" w:hAnsi="Arial" w:cs="Arial" w:hint="default"/>
      <w:i/>
      <w:iCs/>
      <w:sz w:val="18"/>
      <w:szCs w:val="18"/>
    </w:rPr>
  </w:style>
  <w:style w:type="paragraph" w:customStyle="1" w:styleId="Style106">
    <w:name w:val="Style106"/>
    <w:basedOn w:val="a"/>
    <w:rsid w:val="002A4A4D"/>
    <w:pPr>
      <w:widowControl w:val="0"/>
      <w:autoSpaceDE w:val="0"/>
      <w:autoSpaceDN w:val="0"/>
      <w:adjustRightInd w:val="0"/>
      <w:jc w:val="center"/>
    </w:pPr>
    <w:rPr>
      <w:rFonts w:ascii="Arial" w:hAnsi="Arial"/>
      <w:color w:val="auto"/>
    </w:rPr>
  </w:style>
  <w:style w:type="character" w:customStyle="1" w:styleId="FontStyle134">
    <w:name w:val="Font Style134"/>
    <w:basedOn w:val="a0"/>
    <w:rsid w:val="002A4A4D"/>
    <w:rPr>
      <w:rFonts w:ascii="Arial" w:hAnsi="Arial" w:cs="Arial"/>
      <w:spacing w:val="10"/>
      <w:sz w:val="16"/>
      <w:szCs w:val="16"/>
    </w:rPr>
  </w:style>
  <w:style w:type="character" w:customStyle="1" w:styleId="FontStyle135">
    <w:name w:val="Font Style135"/>
    <w:basedOn w:val="a0"/>
    <w:rsid w:val="002A4A4D"/>
    <w:rPr>
      <w:rFonts w:ascii="Arial" w:hAnsi="Arial" w:cs="Arial"/>
      <w:b/>
      <w:bCs/>
      <w:sz w:val="16"/>
      <w:szCs w:val="16"/>
    </w:rPr>
  </w:style>
  <w:style w:type="character" w:customStyle="1" w:styleId="FontStyle126">
    <w:name w:val="Font Style126"/>
    <w:basedOn w:val="a0"/>
    <w:rsid w:val="002A4A4D"/>
    <w:rPr>
      <w:rFonts w:ascii="Arial" w:hAnsi="Arial" w:cs="Arial" w:hint="default"/>
      <w:b/>
      <w:bCs/>
      <w:spacing w:val="10"/>
      <w:sz w:val="20"/>
      <w:szCs w:val="20"/>
    </w:rPr>
  </w:style>
  <w:style w:type="character" w:customStyle="1" w:styleId="FontStyle128">
    <w:name w:val="Font Style128"/>
    <w:basedOn w:val="a0"/>
    <w:rsid w:val="002A4A4D"/>
    <w:rPr>
      <w:rFonts w:ascii="Arial" w:hAnsi="Arial" w:cs="Arial" w:hint="default"/>
      <w:sz w:val="20"/>
      <w:szCs w:val="20"/>
    </w:rPr>
  </w:style>
  <w:style w:type="character" w:customStyle="1" w:styleId="FontStyle129">
    <w:name w:val="Font Style129"/>
    <w:basedOn w:val="a0"/>
    <w:rsid w:val="002A4A4D"/>
    <w:rPr>
      <w:rFonts w:ascii="Cambria" w:hAnsi="Cambria" w:cs="Cambria" w:hint="default"/>
      <w:i/>
      <w:iCs/>
      <w:sz w:val="18"/>
      <w:szCs w:val="18"/>
    </w:rPr>
  </w:style>
  <w:style w:type="character" w:customStyle="1" w:styleId="FontStyle130">
    <w:name w:val="Font Style130"/>
    <w:basedOn w:val="a0"/>
    <w:rsid w:val="002A4A4D"/>
    <w:rPr>
      <w:rFonts w:ascii="Arial" w:hAnsi="Arial" w:cs="Arial" w:hint="default"/>
      <w:i/>
      <w:iCs/>
      <w:smallCaps/>
      <w:spacing w:val="20"/>
      <w:sz w:val="16"/>
      <w:szCs w:val="16"/>
    </w:rPr>
  </w:style>
  <w:style w:type="character" w:customStyle="1" w:styleId="FontStyle131">
    <w:name w:val="Font Style131"/>
    <w:basedOn w:val="a0"/>
    <w:rsid w:val="002A4A4D"/>
    <w:rPr>
      <w:rFonts w:ascii="Arial" w:hAnsi="Arial" w:cs="Arial" w:hint="default"/>
      <w:i/>
      <w:iCs/>
      <w:sz w:val="16"/>
      <w:szCs w:val="16"/>
    </w:rPr>
  </w:style>
  <w:style w:type="character" w:customStyle="1" w:styleId="FontStyle132">
    <w:name w:val="Font Style132"/>
    <w:basedOn w:val="a0"/>
    <w:rsid w:val="002A4A4D"/>
    <w:rPr>
      <w:rFonts w:ascii="Arial" w:hAnsi="Arial" w:cs="Arial" w:hint="default"/>
      <w:i/>
      <w:iCs/>
      <w:sz w:val="16"/>
      <w:szCs w:val="16"/>
    </w:rPr>
  </w:style>
  <w:style w:type="character" w:customStyle="1" w:styleId="FontStyle137">
    <w:name w:val="Font Style137"/>
    <w:basedOn w:val="a0"/>
    <w:rsid w:val="002A4A4D"/>
    <w:rPr>
      <w:rFonts w:ascii="Arial" w:hAnsi="Arial" w:cs="Arial" w:hint="default"/>
      <w:spacing w:val="10"/>
      <w:sz w:val="16"/>
      <w:szCs w:val="16"/>
    </w:rPr>
  </w:style>
  <w:style w:type="paragraph" w:customStyle="1" w:styleId="Style17">
    <w:name w:val="Style17"/>
    <w:basedOn w:val="a"/>
    <w:rsid w:val="002A4A4D"/>
    <w:pPr>
      <w:widowControl w:val="0"/>
      <w:autoSpaceDE w:val="0"/>
      <w:autoSpaceDN w:val="0"/>
      <w:adjustRightInd w:val="0"/>
      <w:spacing w:line="229" w:lineRule="exact"/>
      <w:ind w:firstLine="290"/>
    </w:pPr>
    <w:rPr>
      <w:rFonts w:ascii="Arial" w:hAnsi="Arial"/>
      <w:color w:val="auto"/>
    </w:rPr>
  </w:style>
  <w:style w:type="paragraph" w:customStyle="1" w:styleId="Style20">
    <w:name w:val="Style20"/>
    <w:basedOn w:val="a"/>
    <w:rsid w:val="002A4A4D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color w:val="auto"/>
    </w:rPr>
  </w:style>
  <w:style w:type="paragraph" w:customStyle="1" w:styleId="Style21">
    <w:name w:val="Style21"/>
    <w:basedOn w:val="a"/>
    <w:rsid w:val="002A4A4D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Arial" w:hAnsi="Arial"/>
      <w:color w:val="auto"/>
    </w:rPr>
  </w:style>
  <w:style w:type="table" w:styleId="a3">
    <w:name w:val="Table Grid"/>
    <w:basedOn w:val="a1"/>
    <w:rsid w:val="00E11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2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28CF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rsid w:val="00E02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8CF"/>
    <w:rPr>
      <w:color w:val="000000"/>
      <w:sz w:val="24"/>
      <w:szCs w:val="24"/>
    </w:rPr>
  </w:style>
  <w:style w:type="paragraph" w:styleId="a8">
    <w:name w:val="footer"/>
    <w:basedOn w:val="a"/>
    <w:link w:val="a9"/>
    <w:rsid w:val="00E02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28C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12</vt:lpstr>
    </vt:vector>
  </TitlesOfParts>
  <Company>MoBIL GROUP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12</dc:title>
  <dc:subject/>
  <dc:creator>schatt</dc:creator>
  <cp:keywords/>
  <dc:description/>
  <cp:lastModifiedBy>Наталья</cp:lastModifiedBy>
  <cp:revision>4</cp:revision>
  <cp:lastPrinted>2015-12-14T06:27:00Z</cp:lastPrinted>
  <dcterms:created xsi:type="dcterms:W3CDTF">2015-12-20T12:17:00Z</dcterms:created>
  <dcterms:modified xsi:type="dcterms:W3CDTF">2015-12-20T12:18:00Z</dcterms:modified>
</cp:coreProperties>
</file>